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Образцовка, АД Р-256 "Чуйский тракт" Новосибирск - Барнаул-Горно-Алтайск – граница с Монголией 394км.+646м.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Полеводка, АД Р-256 "Чуйский тракт" Новосибирск - Барнаул-Горно-Алтайск – граница с Монголией 377км.+671м. (справа), 377км.+914м.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